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74FCC9">
      <w:pPr>
        <w:jc w:val="center"/>
        <w:rPr>
          <w:sz w:val="24"/>
        </w:rPr>
      </w:pPr>
      <w:r>
        <w:rPr>
          <w:rFonts w:hint="eastAsia"/>
          <w:bCs/>
          <w:sz w:val="24"/>
        </w:rPr>
        <w:t>2023</w:t>
      </w:r>
      <w:r>
        <w:rPr>
          <w:rFonts w:hint="eastAsia"/>
          <w:sz w:val="24"/>
        </w:rPr>
        <w:t>－</w:t>
      </w:r>
      <w:r>
        <w:rPr>
          <w:rFonts w:hint="eastAsia"/>
          <w:bCs/>
          <w:sz w:val="24"/>
        </w:rPr>
        <w:t>2024</w:t>
      </w:r>
      <w:r>
        <w:rPr>
          <w:rFonts w:hint="eastAsia"/>
          <w:sz w:val="24"/>
        </w:rPr>
        <w:t>学年第</w:t>
      </w:r>
      <w:r>
        <w:rPr>
          <w:rFonts w:hint="eastAsia"/>
          <w:bCs/>
          <w:sz w:val="24"/>
        </w:rPr>
        <w:t>一</w:t>
      </w:r>
      <w:r>
        <w:rPr>
          <w:rFonts w:hint="eastAsia"/>
          <w:sz w:val="24"/>
        </w:rPr>
        <w:t>学期</w:t>
      </w:r>
    </w:p>
    <w:p w14:paraId="59127CFD">
      <w:pPr>
        <w:ind w:left="-2" w:leftChars="-1" w:firstLine="2280" w:firstLineChars="950"/>
        <w:rPr>
          <w:sz w:val="24"/>
        </w:rPr>
      </w:pPr>
    </w:p>
    <w:p w14:paraId="3551EB2D">
      <w:pPr>
        <w:rPr>
          <w:b/>
          <w:sz w:val="18"/>
          <w:szCs w:val="20"/>
        </w:rPr>
      </w:pPr>
    </w:p>
    <w:p w14:paraId="22B7DB17">
      <w:pPr>
        <w:tabs>
          <w:tab w:val="left" w:pos="3465"/>
          <w:tab w:val="left" w:pos="3675"/>
          <w:tab w:val="left" w:pos="4515"/>
        </w:tabs>
        <w:jc w:val="center"/>
        <w:rPr>
          <w:rFonts w:eastAsia="黑体"/>
          <w:b/>
          <w:sz w:val="28"/>
        </w:rPr>
      </w:pPr>
      <w:r>
        <w:rPr>
          <w:rFonts w:hint="eastAsia" w:eastAsia="黑体"/>
          <w:b/>
          <w:sz w:val="28"/>
        </w:rPr>
        <w:drawing>
          <wp:inline distT="0" distB="0" distL="114300" distR="114300">
            <wp:extent cx="3869690" cy="1235075"/>
            <wp:effectExtent l="0" t="0" r="0" b="0"/>
            <wp:docPr id="1" name="图片 1" descr="学校标志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校标志1"/>
                    <pic:cNvPicPr>
                      <a:picLocks noChangeAspect="1"/>
                    </pic:cNvPicPr>
                  </pic:nvPicPr>
                  <pic:blipFill>
                    <a:blip r:embed="rId8"/>
                    <a:srcRect l="31400" t="4419" b="12141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CE9C">
      <w:pPr>
        <w:pStyle w:val="2"/>
        <w:jc w:val="center"/>
        <w:rPr>
          <w:rFonts w:ascii="华文新魏" w:eastAsia="华文新魏"/>
          <w:sz w:val="72"/>
          <w:szCs w:val="72"/>
        </w:rPr>
      </w:pPr>
      <w:r>
        <w:rPr>
          <w:rFonts w:hint="eastAsia" w:ascii="华文新魏" w:eastAsia="华文新魏"/>
          <w:sz w:val="72"/>
          <w:szCs w:val="72"/>
        </w:rPr>
        <w:t>实 验 报</w:t>
      </w:r>
      <w:r>
        <w:rPr>
          <w:rFonts w:hint="eastAsia" w:eastAsia="黑体"/>
          <w:b w:val="0"/>
          <w:sz w:val="28"/>
        </w:rPr>
        <w:t xml:space="preserve">   </w:t>
      </w:r>
      <w:r>
        <w:rPr>
          <w:rFonts w:hint="eastAsia" w:ascii="华文新魏" w:eastAsia="华文新魏"/>
          <w:sz w:val="72"/>
          <w:szCs w:val="72"/>
        </w:rPr>
        <w:t>告</w:t>
      </w:r>
    </w:p>
    <w:p w14:paraId="3D6EF490">
      <w:pPr>
        <w:tabs>
          <w:tab w:val="left" w:pos="4410"/>
        </w:tabs>
        <w:jc w:val="center"/>
        <w:rPr>
          <w:b/>
          <w:sz w:val="28"/>
          <w:szCs w:val="20"/>
        </w:rPr>
      </w:pPr>
      <w:r>
        <w:drawing>
          <wp:inline distT="0" distB="0" distL="0" distR="0">
            <wp:extent cx="1331595" cy="1331595"/>
            <wp:effectExtent l="19050" t="0" r="1500" b="0"/>
            <wp:docPr id="6" name="图片 5" descr="0321-MA-改标志及标志组合cc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0321-MA-改标志及标志组合cc-03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1380">
      <w:pPr>
        <w:tabs>
          <w:tab w:val="left" w:pos="4410"/>
        </w:tabs>
        <w:jc w:val="center"/>
        <w:rPr>
          <w:b/>
          <w:sz w:val="28"/>
          <w:szCs w:val="20"/>
        </w:rPr>
      </w:pPr>
    </w:p>
    <w:p w14:paraId="455E0884">
      <w:pPr>
        <w:tabs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8" w:firstLineChars="787"/>
        <w:rPr>
          <w:bCs/>
          <w:sz w:val="24"/>
          <w:u w:val="single"/>
        </w:rPr>
      </w:pPr>
      <w:r>
        <w:rPr>
          <w:rFonts w:hint="eastAsia"/>
          <w:bCs/>
          <w:sz w:val="24"/>
        </w:rPr>
        <w:t xml:space="preserve">课   程   </w:t>
      </w:r>
      <w:r>
        <w:rPr>
          <w:bCs/>
          <w:sz w:val="24"/>
        </w:rPr>
        <w:t>名</w:t>
      </w:r>
      <w:r>
        <w:rPr>
          <w:rFonts w:hint="eastAsia"/>
          <w:bCs/>
          <w:sz w:val="24"/>
        </w:rPr>
        <w:t xml:space="preserve"> </w:t>
      </w:r>
      <w:r>
        <w:rPr>
          <w:bCs/>
          <w:sz w:val="24"/>
          <w:u w:val="single"/>
        </w:rPr>
        <w:t xml:space="preserve">  </w:t>
      </w:r>
      <w:r>
        <w:rPr>
          <w:rFonts w:hint="eastAsia"/>
          <w:bCs/>
          <w:sz w:val="24"/>
          <w:u w:val="single"/>
        </w:rPr>
        <w:t xml:space="preserve"> 深度学习理论与实践 </w:t>
      </w:r>
      <w:r>
        <w:rPr>
          <w:bCs/>
          <w:sz w:val="24"/>
          <w:u w:val="single"/>
        </w:rPr>
        <w:t xml:space="preserve">    </w:t>
      </w:r>
    </w:p>
    <w:p w14:paraId="437982D3">
      <w:pPr>
        <w:tabs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8" w:firstLineChars="787"/>
        <w:rPr>
          <w:bCs/>
          <w:sz w:val="24"/>
        </w:rPr>
      </w:pPr>
      <w:r>
        <w:rPr>
          <w:rFonts w:hint="eastAsia"/>
          <w:bCs/>
          <w:sz w:val="24"/>
        </w:rPr>
        <w:t xml:space="preserve">课   程   号 </w:t>
      </w:r>
      <w:r>
        <w:rPr>
          <w:bCs/>
          <w:sz w:val="24"/>
          <w:u w:val="single"/>
        </w:rPr>
        <w:t xml:space="preserve">      </w:t>
      </w:r>
      <w:r>
        <w:rPr>
          <w:rFonts w:hint="eastAsia"/>
          <w:bCs/>
          <w:sz w:val="24"/>
          <w:u w:val="single"/>
        </w:rPr>
        <w:t xml:space="preserve">   </w:t>
      </w:r>
      <w:r>
        <w:rPr>
          <w:bCs/>
          <w:sz w:val="24"/>
          <w:u w:val="single"/>
        </w:rPr>
        <w:t xml:space="preserve"> C01205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</w:t>
      </w:r>
    </w:p>
    <w:p w14:paraId="279CAE72">
      <w:pPr>
        <w:tabs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8" w:firstLineChars="787"/>
        <w:rPr>
          <w:rFonts w:ascii="宋体" w:hAnsi="宋体"/>
          <w:bCs/>
          <w:spacing w:val="8"/>
          <w:sz w:val="24"/>
          <w:u w:val="single"/>
        </w:rPr>
      </w:pPr>
      <w:r>
        <w:rPr>
          <w:rFonts w:hint="eastAsia" w:ascii="宋体" w:hAnsi="宋体"/>
          <w:bCs/>
          <w:sz w:val="24"/>
        </w:rPr>
        <w:t>学 生 姓  名</w:t>
      </w:r>
      <w:r>
        <w:rPr>
          <w:rFonts w:ascii="宋体" w:hAnsi="宋体"/>
          <w:bCs/>
          <w:sz w:val="24"/>
        </w:rPr>
        <w:t xml:space="preserve"> </w:t>
      </w:r>
      <w:r>
        <w:rPr>
          <w:rFonts w:ascii="宋体" w:hAnsi="宋体"/>
          <w:bCs/>
          <w:spacing w:val="8"/>
          <w:sz w:val="24"/>
          <w:u w:val="single"/>
        </w:rPr>
        <w:t xml:space="preserve">           </w:t>
      </w:r>
      <w:r>
        <w:rPr>
          <w:rFonts w:hint="eastAsia" w:ascii="宋体" w:hAnsi="宋体"/>
          <w:bCs/>
          <w:spacing w:val="8"/>
          <w:sz w:val="24"/>
          <w:u w:val="single"/>
        </w:rPr>
        <w:t xml:space="preserve"> </w:t>
      </w:r>
      <w:r>
        <w:rPr>
          <w:rFonts w:ascii="宋体" w:hAnsi="宋体"/>
          <w:bCs/>
          <w:spacing w:val="8"/>
          <w:sz w:val="24"/>
          <w:u w:val="single"/>
        </w:rPr>
        <w:t xml:space="preserve">    </w:t>
      </w:r>
    </w:p>
    <w:p w14:paraId="40DD246E">
      <w:pPr>
        <w:tabs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9" w:firstLineChars="738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学</w:t>
      </w:r>
      <w:r>
        <w:rPr>
          <w:rFonts w:hint="eastAsia"/>
          <w:bCs/>
          <w:color w:val="FFFFFF"/>
          <w:spacing w:val="8"/>
          <w:sz w:val="24"/>
        </w:rPr>
        <w:t xml:space="preserve"> 生 姓 </w:t>
      </w:r>
      <w:r>
        <w:rPr>
          <w:rFonts w:hint="eastAsia"/>
          <w:bCs/>
          <w:spacing w:val="8"/>
          <w:sz w:val="24"/>
        </w:rPr>
        <w:t>号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   </w:t>
      </w:r>
      <w:r>
        <w:rPr>
          <w:rFonts w:hint="eastAsia"/>
          <w:bCs/>
          <w:spacing w:val="8"/>
          <w:sz w:val="24"/>
          <w:u w:val="single"/>
          <w:lang w:val="en-US" w:eastAsia="zh-CN"/>
        </w:rPr>
        <w:t>32201041</w:t>
      </w:r>
      <w:r>
        <w:rPr>
          <w:bCs/>
          <w:spacing w:val="8"/>
          <w:sz w:val="24"/>
          <w:u w:val="single"/>
        </w:rPr>
        <w:t xml:space="preserve">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</w:p>
    <w:p w14:paraId="7ECB61B4">
      <w:pPr>
        <w:tabs>
          <w:tab w:val="left" w:pos="2940"/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9" w:firstLineChars="738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专 业 班 级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       </w:t>
      </w:r>
    </w:p>
    <w:p w14:paraId="5B703D1C">
      <w:pPr>
        <w:tabs>
          <w:tab w:val="left" w:pos="2940"/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9" w:firstLineChars="738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所 在 学 院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  <w:r>
        <w:rPr>
          <w:rFonts w:hint="eastAsia"/>
          <w:bCs/>
          <w:spacing w:val="8"/>
          <w:sz w:val="24"/>
          <w:u w:val="single"/>
        </w:rPr>
        <w:t xml:space="preserve">计算机与计算科学学院 </w:t>
      </w:r>
      <w:r>
        <w:rPr>
          <w:bCs/>
          <w:spacing w:val="8"/>
          <w:sz w:val="24"/>
          <w:u w:val="single"/>
        </w:rPr>
        <w:t xml:space="preserve">    </w:t>
      </w:r>
    </w:p>
    <w:p w14:paraId="7BE54BC9">
      <w:pPr>
        <w:tabs>
          <w:tab w:val="left" w:pos="2940"/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="1821" w:rightChars="867" w:firstLine="1889" w:firstLineChars="738"/>
        <w:rPr>
          <w:rStyle w:val="19"/>
          <w:bCs/>
          <w:spacing w:val="8"/>
          <w:sz w:val="24"/>
          <w:u w:val="single"/>
        </w:rPr>
      </w:pPr>
      <w:r>
        <w:rPr>
          <w:bCs/>
          <w:spacing w:val="8"/>
          <w:sz w:val="24"/>
        </w:rPr>
        <w:t xml:space="preserve">指 导 老 师 </w:t>
      </w:r>
      <w:r>
        <w:rPr>
          <w:bCs/>
          <w:spacing w:val="8"/>
          <w:sz w:val="24"/>
          <w:u w:val="single"/>
        </w:rPr>
        <w:t xml:space="preserve">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</w:p>
    <w:p w14:paraId="26995E73">
      <w:pPr>
        <w:tabs>
          <w:tab w:val="left" w:pos="6510"/>
          <w:tab w:val="left" w:pos="6615"/>
        </w:tabs>
        <w:adjustRightInd w:val="0"/>
        <w:snapToGrid w:val="0"/>
        <w:spacing w:line="440" w:lineRule="exact"/>
        <w:ind w:right="1821" w:rightChars="867"/>
        <w:jc w:val="left"/>
        <w:rPr>
          <w:rFonts w:asciiTheme="minorEastAsia" w:hAnsiTheme="minorEastAsia" w:eastAsiaTheme="minorEastAsia"/>
          <w:bCs/>
          <w:sz w:val="22"/>
          <w:u w:val="single"/>
        </w:rPr>
      </w:pPr>
      <w:r>
        <w:rPr>
          <w:rStyle w:val="19"/>
          <w:rFonts w:hint="eastAsia" w:asciiTheme="minorEastAsia" w:hAnsiTheme="minorEastAsia" w:eastAsiaTheme="minorEastAsia"/>
          <w:sz w:val="24"/>
        </w:rPr>
        <w:t xml:space="preserve">                实验报告日期：</w:t>
      </w:r>
      <w:r>
        <w:rPr>
          <w:rStyle w:val="19"/>
          <w:rFonts w:hint="eastAsia" w:asciiTheme="minorEastAsia" w:hAnsiTheme="minorEastAsia" w:eastAsiaTheme="minorEastAsia"/>
          <w:sz w:val="24"/>
          <w:u w:val="single"/>
        </w:rPr>
        <w:t xml:space="preserve"> 202</w:t>
      </w:r>
      <w:r>
        <w:rPr>
          <w:rStyle w:val="19"/>
          <w:rFonts w:asciiTheme="minorEastAsia" w:hAnsiTheme="minorEastAsia" w:eastAsiaTheme="minorEastAsia"/>
          <w:sz w:val="24"/>
          <w:u w:val="single"/>
        </w:rPr>
        <w:t>4</w:t>
      </w:r>
      <w:r>
        <w:rPr>
          <w:rStyle w:val="19"/>
          <w:rFonts w:hint="eastAsia" w:asciiTheme="minorEastAsia" w:hAnsiTheme="minorEastAsia" w:eastAsiaTheme="minorEastAsia"/>
          <w:sz w:val="24"/>
        </w:rPr>
        <w:t>年</w:t>
      </w:r>
      <w:r>
        <w:rPr>
          <w:rStyle w:val="19"/>
          <w:rFonts w:hint="eastAsia" w:asciiTheme="minorEastAsia" w:hAnsiTheme="minorEastAsia" w:eastAsiaTheme="minorEastAsia"/>
          <w:sz w:val="24"/>
          <w:u w:val="single"/>
        </w:rPr>
        <w:t xml:space="preserve"> </w:t>
      </w:r>
      <w:r>
        <w:rPr>
          <w:rStyle w:val="19"/>
          <w:rFonts w:hint="eastAsia" w:asciiTheme="minorEastAsia" w:hAnsiTheme="minorEastAsia" w:eastAsiaTheme="minorEastAsia"/>
          <w:sz w:val="24"/>
          <w:u w:val="single"/>
          <w:lang w:val="en-US" w:eastAsia="zh-CN"/>
        </w:rPr>
        <w:t>11</w:t>
      </w:r>
      <w:r>
        <w:rPr>
          <w:rStyle w:val="19"/>
          <w:rFonts w:hint="eastAsia" w:asciiTheme="minorEastAsia" w:hAnsiTheme="minorEastAsia" w:eastAsiaTheme="minorEastAsia"/>
          <w:sz w:val="24"/>
          <w:u w:val="single"/>
        </w:rPr>
        <w:t xml:space="preserve"> </w:t>
      </w:r>
      <w:r>
        <w:rPr>
          <w:rStyle w:val="19"/>
          <w:rFonts w:hint="eastAsia" w:asciiTheme="minorEastAsia" w:hAnsiTheme="minorEastAsia" w:eastAsiaTheme="minorEastAsia"/>
          <w:sz w:val="24"/>
        </w:rPr>
        <w:t>月</w:t>
      </w:r>
      <w:r>
        <w:rPr>
          <w:rStyle w:val="19"/>
          <w:rFonts w:hint="eastAsia" w:asciiTheme="minorEastAsia" w:hAnsiTheme="minorEastAsia" w:eastAsiaTheme="minorEastAsia"/>
          <w:sz w:val="24"/>
          <w:u w:val="single"/>
        </w:rPr>
        <w:t xml:space="preserve"> </w:t>
      </w:r>
      <w:r>
        <w:rPr>
          <w:rStyle w:val="19"/>
          <w:rFonts w:hint="eastAsia" w:asciiTheme="minorEastAsia" w:hAnsiTheme="minorEastAsia" w:eastAsiaTheme="minorEastAsia"/>
          <w:sz w:val="24"/>
          <w:u w:val="single"/>
          <w:lang w:val="en-US" w:eastAsia="zh-CN"/>
        </w:rPr>
        <w:t>25</w:t>
      </w:r>
      <w:r>
        <w:rPr>
          <w:rStyle w:val="19"/>
          <w:rFonts w:hint="eastAsia" w:asciiTheme="minorEastAsia" w:hAnsiTheme="minorEastAsia" w:eastAsiaTheme="minorEastAsia"/>
          <w:sz w:val="24"/>
          <w:u w:val="single"/>
        </w:rPr>
        <w:t xml:space="preserve"> </w:t>
      </w:r>
      <w:r>
        <w:rPr>
          <w:rStyle w:val="19"/>
          <w:rFonts w:hint="eastAsia" w:asciiTheme="minorEastAsia" w:hAnsiTheme="minorEastAsia" w:eastAsiaTheme="minorEastAsia"/>
          <w:sz w:val="24"/>
        </w:rPr>
        <w:t>日</w:t>
      </w:r>
    </w:p>
    <w:p w14:paraId="64C92224">
      <w:pPr>
        <w:pageBreakBefore/>
        <w:tabs>
          <w:tab w:val="left" w:pos="6510"/>
          <w:tab w:val="left" w:pos="6615"/>
        </w:tabs>
        <w:spacing w:line="360" w:lineRule="auto"/>
        <w:ind w:right="1821" w:rightChars="867" w:firstLine="2528" w:firstLineChars="787"/>
        <w:jc w:val="center"/>
        <w:rPr>
          <w:rFonts w:ascii="宋体" w:hAnsi="宋体"/>
          <w:b/>
          <w:sz w:val="32"/>
        </w:rPr>
      </w:pPr>
      <w:r>
        <w:rPr>
          <w:rFonts w:ascii="宋体" w:hAnsi="宋体"/>
          <w:b/>
          <w:sz w:val="32"/>
        </w:rPr>
        <w:t>课程</w:t>
      </w:r>
      <w:r>
        <w:rPr>
          <w:rFonts w:hint="eastAsia" w:ascii="宋体" w:hAnsi="宋体"/>
          <w:b/>
          <w:sz w:val="32"/>
        </w:rPr>
        <w:t>实验</w:t>
      </w:r>
      <w:bookmarkStart w:id="0" w:name="_Toc176192475"/>
      <w:r>
        <w:rPr>
          <w:rFonts w:hint="eastAsia" w:ascii="宋体" w:hAnsi="宋体"/>
          <w:b/>
          <w:sz w:val="32"/>
        </w:rPr>
        <w:t>清单</w:t>
      </w:r>
    </w:p>
    <w:p w14:paraId="132F9A0B">
      <w:pPr>
        <w:tabs>
          <w:tab w:val="left" w:pos="0"/>
        </w:tabs>
        <w:spacing w:line="360" w:lineRule="auto"/>
        <w:ind w:right="-23" w:rightChars="-11"/>
        <w:jc w:val="center"/>
        <w:rPr>
          <w:rFonts w:ascii="黑体" w:eastAsia="黑体"/>
          <w:b/>
          <w:sz w:val="32"/>
        </w:rPr>
      </w:pPr>
    </w:p>
    <w:bookmarkEnd w:id="0"/>
    <w:p w14:paraId="6F035216">
      <w:pPr>
        <w:pStyle w:val="3"/>
        <w:rPr>
          <w:rFonts w:ascii="宋体" w:hAnsi="宋体" w:eastAsia="宋体"/>
        </w:rPr>
      </w:pPr>
    </w:p>
    <w:p w14:paraId="6D710628">
      <w:pPr>
        <w:pStyle w:val="3"/>
        <w:rPr>
          <w:sz w:val="24"/>
          <w:u w:val="single"/>
        </w:rPr>
      </w:pPr>
    </w:p>
    <w:p w14:paraId="24062997"/>
    <w:p w14:paraId="1B763F7A"/>
    <w:p w14:paraId="226DF8F3"/>
    <w:p w14:paraId="6FF43CA5"/>
    <w:p w14:paraId="07C772E4"/>
    <w:p w14:paraId="098F4C81"/>
    <w:p w14:paraId="5976A2C4"/>
    <w:p w14:paraId="374F11FE"/>
    <w:p w14:paraId="6F72207A"/>
    <w:p w14:paraId="0854D50C"/>
    <w:p w14:paraId="397DD00D"/>
    <w:p w14:paraId="2AA36062"/>
    <w:p w14:paraId="58B56B63"/>
    <w:p w14:paraId="42E5A25C"/>
    <w:p w14:paraId="7E9284C0"/>
    <w:p w14:paraId="55FBB814"/>
    <w:p w14:paraId="34D1BAB2"/>
    <w:p w14:paraId="289AF246">
      <w:pPr>
        <w:sectPr>
          <w:headerReference r:id="rId3" w:type="default"/>
          <w:footerReference r:id="rId5" w:type="default"/>
          <w:headerReference r:id="rId4" w:type="even"/>
          <w:footerReference r:id="rId6" w:type="even"/>
          <w:pgSz w:w="11907" w:h="16840"/>
          <w:pgMar w:top="1588" w:right="1418" w:bottom="1418" w:left="1588" w:header="907" w:footer="992" w:gutter="0"/>
          <w:pgNumType w:start="1"/>
          <w:cols w:space="425" w:num="1"/>
          <w:titlePg/>
          <w:docGrid w:type="lines" w:linePitch="312" w:charSpace="0"/>
        </w:sectPr>
      </w:pPr>
    </w:p>
    <w:p w14:paraId="6B937C13">
      <w:pPr>
        <w:pageBreakBefore/>
        <w:spacing w:before="156" w:beforeLines="50" w:after="156" w:afterLines="50" w:line="360" w:lineRule="auto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浙大城市学院实验报告</w:t>
      </w:r>
    </w:p>
    <w:tbl>
      <w:tblPr>
        <w:tblStyle w:val="8"/>
        <w:tblW w:w="940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3"/>
        <w:gridCol w:w="1301"/>
        <w:gridCol w:w="491"/>
        <w:gridCol w:w="1928"/>
        <w:gridCol w:w="3601"/>
      </w:tblGrid>
      <w:tr w14:paraId="570EA7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2083" w:type="dxa"/>
            <w:vAlign w:val="center"/>
          </w:tcPr>
          <w:p w14:paraId="140BE32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实验项目统一编号</w:t>
            </w:r>
          </w:p>
        </w:tc>
        <w:tc>
          <w:tcPr>
            <w:tcW w:w="1792" w:type="dxa"/>
            <w:gridSpan w:val="2"/>
            <w:vAlign w:val="center"/>
          </w:tcPr>
          <w:p w14:paraId="271651EB">
            <w:pPr>
              <w:jc w:val="center"/>
            </w:pPr>
            <w:r>
              <w:t>31C0120501</w:t>
            </w:r>
          </w:p>
        </w:tc>
        <w:tc>
          <w:tcPr>
            <w:tcW w:w="1928" w:type="dxa"/>
            <w:vAlign w:val="center"/>
          </w:tcPr>
          <w:p w14:paraId="1E517CCA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实验项目名称</w:t>
            </w:r>
          </w:p>
        </w:tc>
        <w:tc>
          <w:tcPr>
            <w:tcW w:w="3601" w:type="dxa"/>
            <w:vAlign w:val="center"/>
          </w:tcPr>
          <w:p w14:paraId="372D11BF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实现UNet网络并完成</w:t>
            </w:r>
            <w:r>
              <w:rPr>
                <w:sz w:val="22"/>
                <w:szCs w:val="22"/>
              </w:rPr>
              <w:t>ISIC2016</w:t>
            </w:r>
            <w:r>
              <w:rPr>
                <w:rFonts w:hint="eastAsia"/>
                <w:sz w:val="22"/>
                <w:szCs w:val="22"/>
              </w:rPr>
              <w:t>皮肤病分割</w:t>
            </w:r>
          </w:p>
        </w:tc>
      </w:tr>
      <w:tr w14:paraId="2B685C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2083" w:type="dxa"/>
            <w:vAlign w:val="center"/>
          </w:tcPr>
          <w:p w14:paraId="6836EECD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实验时间</w:t>
            </w:r>
          </w:p>
        </w:tc>
        <w:tc>
          <w:tcPr>
            <w:tcW w:w="1792" w:type="dxa"/>
            <w:gridSpan w:val="2"/>
            <w:vAlign w:val="center"/>
          </w:tcPr>
          <w:p w14:paraId="1E7416C6">
            <w:pPr>
              <w:jc w:val="center"/>
            </w:pPr>
            <w:r>
              <w:rPr>
                <w:rFonts w:hint="eastAsia"/>
              </w:rPr>
              <w:t>2小时</w:t>
            </w:r>
          </w:p>
        </w:tc>
        <w:tc>
          <w:tcPr>
            <w:tcW w:w="1928" w:type="dxa"/>
            <w:vAlign w:val="center"/>
          </w:tcPr>
          <w:p w14:paraId="669A7DC6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实验地点</w:t>
            </w:r>
          </w:p>
        </w:tc>
        <w:tc>
          <w:tcPr>
            <w:tcW w:w="3601" w:type="dxa"/>
            <w:vAlign w:val="center"/>
          </w:tcPr>
          <w:p w14:paraId="4FD7F895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理4</w:t>
            </w:r>
            <w:r>
              <w:rPr>
                <w:sz w:val="22"/>
                <w:szCs w:val="22"/>
              </w:rPr>
              <w:t>-220</w:t>
            </w:r>
          </w:p>
        </w:tc>
      </w:tr>
      <w:tr w14:paraId="481DB5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7" w:hRule="exact"/>
          <w:jc w:val="center"/>
        </w:trPr>
        <w:tc>
          <w:tcPr>
            <w:tcW w:w="3384" w:type="dxa"/>
            <w:gridSpan w:val="2"/>
            <w:vAlign w:val="center"/>
          </w:tcPr>
          <w:p w14:paraId="5DA9A63A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小组合作：</w:t>
            </w:r>
            <w:r>
              <w:rPr>
                <w:rFonts w:hint="eastAsia"/>
                <w:sz w:val="22"/>
                <w:szCs w:val="22"/>
              </w:rPr>
              <w:sym w:font="Wingdings 2" w:char="00A3"/>
            </w:r>
            <w:r>
              <w:rPr>
                <w:rFonts w:hint="eastAsia"/>
                <w:sz w:val="22"/>
                <w:szCs w:val="22"/>
              </w:rPr>
              <w:t xml:space="preserve">是     </w:t>
            </w:r>
            <w:r>
              <w:rPr>
                <w:rFonts w:hint="eastAsia"/>
                <w:sz w:val="22"/>
                <w:szCs w:val="22"/>
              </w:rPr>
              <w:sym w:font="Wingdings 2" w:char="0052"/>
            </w:r>
            <w:r>
              <w:rPr>
                <w:rFonts w:hint="eastAsia"/>
                <w:sz w:val="22"/>
                <w:szCs w:val="22"/>
              </w:rPr>
              <w:t>否</w:t>
            </w:r>
          </w:p>
        </w:tc>
        <w:tc>
          <w:tcPr>
            <w:tcW w:w="6020" w:type="dxa"/>
            <w:gridSpan w:val="3"/>
            <w:vAlign w:val="center"/>
          </w:tcPr>
          <w:p w14:paraId="505AD802">
            <w:pPr>
              <w:rPr>
                <w:rFonts w:hint="eastAsia" w:eastAsia="宋体"/>
                <w:sz w:val="22"/>
                <w:szCs w:val="22"/>
                <w:lang w:val="en-US" w:eastAsia="zh-CN"/>
              </w:rPr>
            </w:pPr>
            <w:r>
              <w:rPr>
                <w:rFonts w:hint="eastAsia"/>
                <w:sz w:val="22"/>
                <w:szCs w:val="22"/>
              </w:rPr>
              <w:t>实验人员：</w:t>
            </w:r>
            <w:bookmarkStart w:id="1" w:name="_GoBack"/>
            <w:bookmarkEnd w:id="1"/>
          </w:p>
        </w:tc>
      </w:tr>
      <w:tr w14:paraId="2B54BD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36D6EA21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一、实验目的和要求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（或设计要求及指标）</w:t>
            </w:r>
          </w:p>
          <w:p w14:paraId="3B70364F">
            <w:pPr>
              <w:pStyle w:val="18"/>
              <w:spacing w:before="156" w:beforeLines="50"/>
              <w:ind w:firstLine="442"/>
              <w:jc w:val="left"/>
              <w:rPr>
                <w:color w:val="auto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auto"/>
                <w:sz w:val="22"/>
                <w:szCs w:val="22"/>
              </w:rPr>
              <w:t>目的</w:t>
            </w:r>
            <w:r>
              <w:rPr>
                <w:rFonts w:hint="eastAsia"/>
                <w:color w:val="auto"/>
                <w:sz w:val="22"/>
                <w:szCs w:val="22"/>
              </w:rPr>
              <w:t>：通过实验巩固GAN网络原理</w:t>
            </w:r>
          </w:p>
          <w:p w14:paraId="61DB0B7E">
            <w:pPr>
              <w:pStyle w:val="18"/>
              <w:spacing w:before="156" w:beforeLines="50"/>
              <w:ind w:firstLine="442"/>
              <w:rPr>
                <w:rFonts w:cs="宋体" w:asciiTheme="minorEastAsia" w:hAnsiTheme="minorEastAsia" w:eastAsiaTheme="minorEastAsia"/>
                <w:bCs/>
                <w:color w:val="auto"/>
                <w:kern w:val="0"/>
                <w:sz w:val="22"/>
                <w:szCs w:val="22"/>
              </w:rPr>
            </w:pPr>
            <w:r>
              <w:rPr>
                <w:rFonts w:hint="eastAsia" w:cs="宋体" w:asciiTheme="minorEastAsia" w:hAnsiTheme="minorEastAsia" w:eastAsiaTheme="minorEastAsia"/>
                <w:b/>
                <w:color w:val="auto"/>
                <w:kern w:val="0"/>
                <w:sz w:val="22"/>
                <w:szCs w:val="22"/>
              </w:rPr>
              <w:t>要求</w:t>
            </w:r>
            <w:r>
              <w:rPr>
                <w:rFonts w:hint="eastAsia" w:cs="宋体" w:asciiTheme="minorEastAsia" w:hAnsiTheme="minorEastAsia" w:eastAsiaTheme="minorEastAsia"/>
                <w:bCs/>
                <w:color w:val="auto"/>
                <w:kern w:val="0"/>
                <w:sz w:val="22"/>
                <w:szCs w:val="22"/>
              </w:rPr>
              <w:t>：代码实现UNet分割网络，并训练模型，实现皮肤病图像分割；验证Dice损失的效果</w:t>
            </w:r>
          </w:p>
        </w:tc>
      </w:tr>
      <w:tr w14:paraId="155DB7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6D066504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二、实验内容和原理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（或设计方案及原理）</w:t>
            </w:r>
          </w:p>
          <w:p w14:paraId="1D2451AA">
            <w:pPr>
              <w:pStyle w:val="18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1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 xml:space="preserve">. 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消融实验：要求至少训练两个Unet模型，一个使用CE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+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DICE损失；一个只使用CE损失。验证DICE损失的作用</w:t>
            </w:r>
          </w:p>
          <w:p w14:paraId="1FE3577E">
            <w:pPr>
              <w:bidi w:val="0"/>
            </w:pPr>
            <w:r>
              <w:t>模型选择与实现：</w:t>
            </w:r>
          </w:p>
          <w:p w14:paraId="07841B2C">
            <w:pPr>
              <w:bidi w:val="0"/>
              <w:ind w:firstLine="420" w:firstLineChars="200"/>
            </w:pPr>
            <w:r>
              <w:t>使用UNet作为分割模型，UNet是一种经典的图像分割网络，适合处理医疗影像等分割任务。</w:t>
            </w:r>
          </w:p>
          <w:p w14:paraId="3275357F">
            <w:pPr>
              <w:bidi w:val="0"/>
            </w:pPr>
            <w:r>
              <w:t>网络结构包括编码器和解码器，通过跳跃连接保留高层特征信息。</w:t>
            </w:r>
          </w:p>
          <w:p w14:paraId="0B6CAE8D">
            <w:pPr>
              <w:bidi w:val="0"/>
            </w:pPr>
            <w:r>
              <w:t>数据集：</w:t>
            </w:r>
          </w:p>
          <w:p w14:paraId="20B6B4DA">
            <w:pPr>
              <w:bidi w:val="0"/>
              <w:ind w:firstLine="420" w:firstLineChars="200"/>
            </w:pPr>
            <w:r>
              <w:t>使用皮肤病图像数据集ISBI 2016（ISIC），该数据集用于皮肤病变的分割和检测，包含不同类型的皮肤病图像。</w:t>
            </w:r>
          </w:p>
          <w:p w14:paraId="62B9F288">
            <w:pPr>
              <w:bidi w:val="0"/>
            </w:pPr>
            <w:r>
              <w:t>损失函数：</w:t>
            </w:r>
          </w:p>
          <w:p w14:paraId="5167A821">
            <w:pPr>
              <w:bidi w:val="0"/>
              <w:ind w:firstLine="420" w:firstLineChars="200"/>
            </w:pPr>
            <w:r>
              <w:t>交叉熵损失（CE Loss）：通常用于分类任务，计算模型预测与实际标签之间的误差。</w:t>
            </w:r>
          </w:p>
          <w:p w14:paraId="22ED26FC">
            <w:pPr>
              <w:bidi w:val="0"/>
              <w:ind w:firstLine="420" w:firstLineChars="200"/>
            </w:pPr>
            <w:r>
              <w:t>Dice损失（Dice Loss）：常用于分割任务，通过计算预测和真实标签之间的相似性来优化模型，特别适用于处理不平衡的标签。</w:t>
            </w:r>
          </w:p>
          <w:p w14:paraId="682A0056">
            <w:pPr>
              <w:bidi w:val="0"/>
            </w:pPr>
            <w:r>
              <w:t>在实验中，将比较使用仅CE损失与CE+DICE损失对分割性能的影响。</w:t>
            </w:r>
          </w:p>
          <w:p w14:paraId="3F2F8495">
            <w:pPr>
              <w:bidi w:val="0"/>
            </w:pPr>
            <w:r>
              <w:t>训练过程：</w:t>
            </w:r>
          </w:p>
          <w:p w14:paraId="081D27F2">
            <w:pPr>
              <w:bidi w:val="0"/>
              <w:ind w:firstLine="420" w:firstLineChars="200"/>
            </w:pPr>
            <w:r>
              <w:t>使用PyTorch框架进行模型的实现和训练。</w:t>
            </w:r>
          </w:p>
          <w:p w14:paraId="2A193550">
            <w:pPr>
              <w:bidi w:val="0"/>
            </w:pPr>
            <w:r>
              <w:t>在训练过程中，使用Adam优化器进行模型参数的更新，使用学习率衰减（StepLR）来调整学习率。</w:t>
            </w:r>
          </w:p>
          <w:p w14:paraId="187827AF">
            <w:pPr>
              <w:pStyle w:val="18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</w:pPr>
          </w:p>
        </w:tc>
      </w:tr>
      <w:tr w14:paraId="0CE4E9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4767EE20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三、主要仪器设备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及工具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（仪器设备名称、型号规格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）或开发设计软件及工具名称</w:t>
            </w:r>
          </w:p>
          <w:p w14:paraId="79272893">
            <w:pPr>
              <w:pStyle w:val="18"/>
              <w:spacing w:before="156" w:beforeLines="50"/>
              <w:ind w:firstLine="440"/>
              <w:jc w:val="left"/>
              <w:rPr>
                <w:rFonts w:hint="default" w:eastAsia="宋体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eastAsia"/>
                <w:color w:val="auto"/>
                <w:sz w:val="22"/>
                <w:szCs w:val="22"/>
              </w:rPr>
              <w:t>电脑：</w:t>
            </w:r>
            <w:r>
              <w:rPr>
                <w:rFonts w:hint="eastAsia"/>
                <w:color w:val="auto"/>
                <w:sz w:val="22"/>
                <w:szCs w:val="22"/>
                <w:lang w:val="en-US" w:eastAsia="zh-CN"/>
              </w:rPr>
              <w:t>thinkbook16+</w:t>
            </w:r>
          </w:p>
          <w:p w14:paraId="10183CE5">
            <w:pPr>
              <w:pStyle w:val="18"/>
              <w:spacing w:before="156" w:beforeLines="50"/>
              <w:ind w:firstLine="48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</w:tc>
      </w:tr>
      <w:tr w14:paraId="4FA79B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44DD76FC">
            <w:pPr>
              <w:pStyle w:val="18"/>
              <w:numPr>
                <w:ilvl w:val="0"/>
                <w:numId w:val="1"/>
              </w:numPr>
              <w:ind w:firstLine="0" w:firstLineChars="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操作方法与实验步骤（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或设计方法与实施过程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）</w:t>
            </w:r>
          </w:p>
          <w:p w14:paraId="282C6856">
            <w:pPr>
              <w:pStyle w:val="18"/>
              <w:numPr>
                <w:ilvl w:val="0"/>
                <w:numId w:val="0"/>
              </w:numPr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</w:p>
          <w:p w14:paraId="350D19C7">
            <w:pPr>
              <w:pStyle w:val="18"/>
              <w:numPr>
                <w:ilvl w:val="0"/>
                <w:numId w:val="0"/>
              </w:numPr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  <w:t>基础数据</w:t>
            </w:r>
          </w:p>
          <w:p w14:paraId="55F95364">
            <w:pPr>
              <w:bidi w:val="0"/>
            </w:pPr>
            <w:r>
              <w:t>数据集: ISBI 2016 ISIC皮肤病图像数据集（训练集与测试集）。</w:t>
            </w:r>
          </w:p>
          <w:p w14:paraId="3FC797F8">
            <w:pPr>
              <w:bidi w:val="0"/>
            </w:pPr>
            <w:r>
              <w:t>任务: 二分类分割任务，输出2类标签（背景与目标区域）。</w:t>
            </w:r>
          </w:p>
          <w:p w14:paraId="01483874">
            <w:pPr>
              <w:bidi w:val="0"/>
            </w:pPr>
            <w:r>
              <w:t>输入尺寸: 图像统一调整为 128×128。</w:t>
            </w:r>
          </w:p>
          <w:p w14:paraId="60386FB6">
            <w:pPr>
              <w:pStyle w:val="18"/>
              <w:numPr>
                <w:ilvl w:val="0"/>
                <w:numId w:val="0"/>
              </w:numPr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01AAF3BA">
            <w:pPr>
              <w:pStyle w:val="18"/>
              <w:numPr>
                <w:ilvl w:val="0"/>
                <w:numId w:val="0"/>
              </w:numPr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  <w:t>数据预处理和增强</w:t>
            </w:r>
          </w:p>
          <w:p w14:paraId="745388B0">
            <w:pPr>
              <w:pStyle w:val="18"/>
              <w:numPr>
                <w:ilvl w:val="0"/>
                <w:numId w:val="0"/>
              </w:numPr>
              <w:jc w:val="left"/>
              <w:rPr>
                <w:rFonts w:hint="default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826760" cy="859155"/>
                  <wp:effectExtent l="0" t="0" r="2540" b="4445"/>
                  <wp:docPr id="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6760" cy="859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B109DF">
            <w:pPr>
              <w:pStyle w:val="3"/>
              <w:keepNext w:val="0"/>
              <w:keepLines w:val="0"/>
              <w:widowControl/>
              <w:suppressLineNumbers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模型架构</w:t>
            </w:r>
          </w:p>
          <w:p w14:paraId="54355EFC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/>
              <w:ind w:left="360" w:leftChars="0"/>
            </w:pPr>
            <w:r>
              <w:t xml:space="preserve">使用经典的 </w:t>
            </w:r>
            <w:r>
              <w:rPr>
                <w:rStyle w:val="11"/>
              </w:rPr>
              <w:t>U-Net</w:t>
            </w:r>
            <w:r>
              <w:t xml:space="preserve"> 分割网络。</w:t>
            </w:r>
          </w:p>
          <w:p w14:paraId="07EF60CC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/>
              <w:ind w:left="1080" w:leftChars="0"/>
            </w:pPr>
            <w:r>
              <w:t xml:space="preserve">输入通道数: </w:t>
            </w:r>
            <w:r>
              <w:rPr>
                <w:rStyle w:val="13"/>
              </w:rPr>
              <w:t>3</w:t>
            </w:r>
            <w:r>
              <w:t>（RGB图像）。</w:t>
            </w:r>
          </w:p>
          <w:p w14:paraId="561602B8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/>
              <w:ind w:left="1080" w:leftChars="0"/>
            </w:pPr>
            <w:r>
              <w:t xml:space="preserve">输出类别数: </w:t>
            </w:r>
            <w:r>
              <w:rPr>
                <w:rStyle w:val="13"/>
              </w:rPr>
              <w:t>2</w:t>
            </w:r>
            <w:r>
              <w:t>（背景与目标区域）。</w:t>
            </w:r>
          </w:p>
          <w:p w14:paraId="47C95CCB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/>
              <w:ind w:left="1080" w:leftChars="0"/>
            </w:pPr>
            <w:r>
              <w:t xml:space="preserve">基础滤波器数: </w:t>
            </w:r>
            <w:r>
              <w:rPr>
                <w:rStyle w:val="13"/>
              </w:rPr>
              <w:t>32</w:t>
            </w:r>
            <w:r>
              <w:t>。</w:t>
            </w:r>
          </w:p>
          <w:p w14:paraId="25058978">
            <w:pPr>
              <w:pStyle w:val="18"/>
              <w:spacing w:before="156" w:beforeLines="50"/>
              <w:ind w:firstLine="480"/>
              <w:jc w:val="left"/>
              <w:rPr>
                <w:rFonts w:hint="eastAsia" w:ascii="宋体" w:hAnsi="宋体" w:cs="宋体"/>
                <w:bCs/>
                <w:color w:val="auto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3443605" cy="2540000"/>
                  <wp:effectExtent l="0" t="0" r="0" b="7620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605" cy="2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2F080A">
            <w:pPr>
              <w:pStyle w:val="18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Cs/>
                <w:color w:val="auto"/>
                <w:szCs w:val="24"/>
                <w:lang w:val="en-US" w:eastAsia="zh-CN"/>
              </w:rPr>
              <w:t>1.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使用CE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+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DICE损失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  <w:t>:</w:t>
            </w:r>
          </w:p>
          <w:p w14:paraId="442E4350">
            <w:pPr>
              <w:pStyle w:val="18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349875" cy="828040"/>
                  <wp:effectExtent l="0" t="0" r="4445" b="317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875" cy="82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7CCBA2">
            <w:pPr>
              <w:pStyle w:val="18"/>
              <w:numPr>
                <w:ilvl w:val="0"/>
                <w:numId w:val="2"/>
              </w:numPr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只使用CE损失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  <w:t>:</w:t>
            </w:r>
          </w:p>
          <w:p w14:paraId="06C5C764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</w:t>
            </w:r>
            <w:r>
              <w:drawing>
                <wp:inline distT="0" distB="0" distL="114300" distR="114300">
                  <wp:extent cx="4248150" cy="522605"/>
                  <wp:effectExtent l="0" t="0" r="5080" b="6350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52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514735">
            <w:pPr>
              <w:pStyle w:val="18"/>
              <w:spacing w:before="156" w:beforeLines="50"/>
              <w:ind w:firstLine="480"/>
              <w:jc w:val="left"/>
              <w:rPr>
                <w:rFonts w:hint="default" w:ascii="宋体" w:hAnsi="宋体" w:eastAsia="宋体" w:cs="宋体"/>
                <w:bCs/>
                <w:color w:val="auto"/>
                <w:szCs w:val="24"/>
                <w:lang w:val="en-US" w:eastAsia="zh-CN"/>
              </w:rPr>
            </w:pPr>
          </w:p>
        </w:tc>
      </w:tr>
      <w:tr w14:paraId="4853F7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2" w:hRule="atLeast"/>
          <w:jc w:val="center"/>
        </w:trPr>
        <w:tc>
          <w:tcPr>
            <w:tcW w:w="9404" w:type="dxa"/>
            <w:gridSpan w:val="5"/>
          </w:tcPr>
          <w:p w14:paraId="6C091140">
            <w:pPr>
              <w:pStyle w:val="18"/>
              <w:numPr>
                <w:ilvl w:val="0"/>
                <w:numId w:val="1"/>
              </w:numPr>
              <w:ind w:left="0" w:leftChars="0"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实验数据记录和处理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（或设计效果）</w:t>
            </w:r>
          </w:p>
          <w:p w14:paraId="51E1D937">
            <w:pPr>
              <w:bidi w:val="0"/>
            </w:pPr>
          </w:p>
          <w:tbl>
            <w:tblPr>
              <w:tblStyle w:val="8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4365"/>
              <w:gridCol w:w="4365"/>
            </w:tblGrid>
            <w:tr w14:paraId="0CEECF04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  <w:tblCellSpacing w:w="15" w:type="dxa"/>
              </w:trPr>
              <w:tc>
                <w:tcPr>
                  <w:tcW w:w="4320" w:type="dxa"/>
                  <w:shd w:val="clear" w:color="auto" w:fill="auto"/>
                  <w:vAlign w:val="center"/>
                </w:tcPr>
                <w:p w14:paraId="71C4E9CA">
                  <w:pPr>
                    <w:keepNext w:val="0"/>
                    <w:keepLines w:val="0"/>
                    <w:widowControl/>
                    <w:suppressLineNumbers w:val="0"/>
                    <w:jc w:val="center"/>
                    <w:rPr>
                      <w:b/>
                      <w:bCs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kern w:val="0"/>
                      <w:sz w:val="24"/>
                      <w:szCs w:val="24"/>
                      <w:lang w:val="en-US" w:eastAsia="zh-CN" w:bidi="ar"/>
                    </w:rPr>
                    <w:t>超参数</w:t>
                  </w:r>
                </w:p>
              </w:tc>
              <w:tc>
                <w:tcPr>
                  <w:tcW w:w="4320" w:type="dxa"/>
                  <w:shd w:val="clear" w:color="auto" w:fill="auto"/>
                  <w:vAlign w:val="center"/>
                </w:tcPr>
                <w:p w14:paraId="52A412C7">
                  <w:pPr>
                    <w:keepNext w:val="0"/>
                    <w:keepLines w:val="0"/>
                    <w:widowControl/>
                    <w:suppressLineNumbers w:val="0"/>
                    <w:jc w:val="center"/>
                    <w:rPr>
                      <w:b/>
                      <w:bCs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kern w:val="0"/>
                      <w:sz w:val="24"/>
                      <w:szCs w:val="24"/>
                      <w:lang w:val="en-US" w:eastAsia="zh-CN" w:bidi="ar"/>
                    </w:rPr>
                    <w:t>值</w:t>
                  </w:r>
                </w:p>
              </w:tc>
            </w:tr>
          </w:tbl>
          <w:p w14:paraId="07090DBA">
            <w:pPr>
              <w:rPr>
                <w:vanish/>
                <w:sz w:val="24"/>
                <w:szCs w:val="24"/>
              </w:rPr>
            </w:pPr>
          </w:p>
          <w:tbl>
            <w:tblPr>
              <w:tblStyle w:val="8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4365"/>
              <w:gridCol w:w="4365"/>
            </w:tblGrid>
            <w:tr w14:paraId="5779FB9E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4320" w:type="dxa"/>
                  <w:shd w:val="clear" w:color="auto" w:fill="auto"/>
                  <w:vAlign w:val="center"/>
                </w:tcPr>
                <w:p w14:paraId="2C757A18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输入尺寸</w:t>
                  </w:r>
                </w:p>
              </w:tc>
              <w:tc>
                <w:tcPr>
                  <w:tcW w:w="4320" w:type="dxa"/>
                  <w:shd w:val="clear" w:color="auto" w:fill="auto"/>
                  <w:vAlign w:val="center"/>
                </w:tcPr>
                <w:p w14:paraId="1103732D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128×128</w:t>
                  </w:r>
                </w:p>
              </w:tc>
            </w:tr>
          </w:tbl>
          <w:p w14:paraId="56A5EE5C">
            <w:pPr>
              <w:rPr>
                <w:vanish/>
                <w:sz w:val="24"/>
                <w:szCs w:val="24"/>
              </w:rPr>
            </w:pPr>
          </w:p>
          <w:tbl>
            <w:tblPr>
              <w:tblStyle w:val="8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4365"/>
              <w:gridCol w:w="4365"/>
            </w:tblGrid>
            <w:tr w14:paraId="7CA94C9E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4320" w:type="dxa"/>
                  <w:shd w:val="clear" w:color="auto" w:fill="auto"/>
                  <w:vAlign w:val="center"/>
                </w:tcPr>
                <w:p w14:paraId="715DCBBA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批量大小 (Batch Size)</w:t>
                  </w:r>
                </w:p>
              </w:tc>
              <w:tc>
                <w:tcPr>
                  <w:tcW w:w="4320" w:type="dxa"/>
                  <w:shd w:val="clear" w:color="auto" w:fill="auto"/>
                  <w:vAlign w:val="center"/>
                </w:tcPr>
                <w:p w14:paraId="3F865425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1</w:t>
                  </w:r>
                </w:p>
              </w:tc>
            </w:tr>
          </w:tbl>
          <w:p w14:paraId="36FA8662">
            <w:pPr>
              <w:rPr>
                <w:vanish/>
                <w:sz w:val="24"/>
                <w:szCs w:val="24"/>
              </w:rPr>
            </w:pPr>
          </w:p>
          <w:tbl>
            <w:tblPr>
              <w:tblStyle w:val="8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4365"/>
              <w:gridCol w:w="4365"/>
            </w:tblGrid>
            <w:tr w14:paraId="7C1869C3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4320" w:type="dxa"/>
                  <w:shd w:val="clear" w:color="auto" w:fill="auto"/>
                  <w:vAlign w:val="center"/>
                </w:tcPr>
                <w:p w14:paraId="5D246337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学习率 (Learning Rate)</w:t>
                  </w:r>
                </w:p>
              </w:tc>
              <w:tc>
                <w:tcPr>
                  <w:tcW w:w="4320" w:type="dxa"/>
                  <w:shd w:val="clear" w:color="auto" w:fill="auto"/>
                  <w:vAlign w:val="center"/>
                </w:tcPr>
                <w:p w14:paraId="44466F25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0.0001</w:t>
                  </w:r>
                </w:p>
              </w:tc>
            </w:tr>
          </w:tbl>
          <w:p w14:paraId="4C0906FB">
            <w:pPr>
              <w:rPr>
                <w:vanish/>
                <w:sz w:val="24"/>
                <w:szCs w:val="24"/>
              </w:rPr>
            </w:pPr>
          </w:p>
          <w:tbl>
            <w:tblPr>
              <w:tblStyle w:val="8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4365"/>
              <w:gridCol w:w="4365"/>
            </w:tblGrid>
            <w:tr w14:paraId="26FF5375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4320" w:type="dxa"/>
                  <w:shd w:val="clear" w:color="auto" w:fill="auto"/>
                  <w:vAlign w:val="center"/>
                </w:tcPr>
                <w:p w14:paraId="37B01647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Epoch 数</w:t>
                  </w:r>
                </w:p>
              </w:tc>
              <w:tc>
                <w:tcPr>
                  <w:tcW w:w="4320" w:type="dxa"/>
                  <w:shd w:val="clear" w:color="auto" w:fill="auto"/>
                  <w:vAlign w:val="center"/>
                </w:tcPr>
                <w:p w14:paraId="7E1FCE96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30</w:t>
                  </w:r>
                </w:p>
              </w:tc>
            </w:tr>
          </w:tbl>
          <w:p w14:paraId="57B95B0A">
            <w:pPr>
              <w:rPr>
                <w:vanish/>
                <w:sz w:val="24"/>
                <w:szCs w:val="24"/>
              </w:rPr>
            </w:pPr>
          </w:p>
          <w:tbl>
            <w:tblPr>
              <w:tblStyle w:val="8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4365"/>
              <w:gridCol w:w="4365"/>
            </w:tblGrid>
            <w:tr w14:paraId="393BF976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4320" w:type="dxa"/>
                  <w:shd w:val="clear" w:color="auto" w:fill="auto"/>
                  <w:vAlign w:val="center"/>
                </w:tcPr>
                <w:p w14:paraId="34BA35E2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优化器</w:t>
                  </w:r>
                </w:p>
              </w:tc>
              <w:tc>
                <w:tcPr>
                  <w:tcW w:w="4320" w:type="dxa"/>
                  <w:shd w:val="clear" w:color="auto" w:fill="auto"/>
                  <w:vAlign w:val="center"/>
                </w:tcPr>
                <w:p w14:paraId="7EB328B4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Adam</w:t>
                  </w:r>
                </w:p>
              </w:tc>
            </w:tr>
          </w:tbl>
          <w:p w14:paraId="77CC8109">
            <w:pPr>
              <w:rPr>
                <w:vanish/>
                <w:sz w:val="24"/>
                <w:szCs w:val="24"/>
              </w:rPr>
            </w:pPr>
          </w:p>
          <w:tbl>
            <w:tblPr>
              <w:tblStyle w:val="8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4365"/>
              <w:gridCol w:w="4365"/>
            </w:tblGrid>
            <w:tr w14:paraId="45EA7E7A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4320" w:type="dxa"/>
                  <w:shd w:val="clear" w:color="auto" w:fill="auto"/>
                  <w:vAlign w:val="center"/>
                </w:tcPr>
                <w:p w14:paraId="5A95F5DC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学习率调度</w:t>
                  </w:r>
                </w:p>
              </w:tc>
              <w:tc>
                <w:tcPr>
                  <w:tcW w:w="4320" w:type="dxa"/>
                  <w:shd w:val="clear" w:color="auto" w:fill="auto"/>
                  <w:vAlign w:val="center"/>
                </w:tcPr>
                <w:p w14:paraId="7937EDCF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StepLR (100步, 0.95)</w:t>
                  </w:r>
                </w:p>
              </w:tc>
            </w:tr>
          </w:tbl>
          <w:p w14:paraId="473D3E79">
            <w:pPr>
              <w:rPr>
                <w:vanish/>
                <w:sz w:val="24"/>
                <w:szCs w:val="24"/>
              </w:rPr>
            </w:pPr>
          </w:p>
          <w:tbl>
            <w:tblPr>
              <w:tblStyle w:val="8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4365"/>
              <w:gridCol w:w="4365"/>
            </w:tblGrid>
            <w:tr w14:paraId="21190E83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4320" w:type="dxa"/>
                  <w:shd w:val="clear" w:color="auto" w:fill="auto"/>
                  <w:vAlign w:val="center"/>
                </w:tcPr>
                <w:p w14:paraId="15BBDBCE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数据增强概率</w:t>
                  </w:r>
                </w:p>
              </w:tc>
              <w:tc>
                <w:tcPr>
                  <w:tcW w:w="4320" w:type="dxa"/>
                  <w:shd w:val="clear" w:color="auto" w:fill="auto"/>
                  <w:vAlign w:val="center"/>
                </w:tcPr>
                <w:p w14:paraId="614029A4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宋体" w:hAnsi="宋体" w:eastAsia="宋体" w:cs="宋体"/>
                      <w:kern w:val="0"/>
                      <w:sz w:val="24"/>
                      <w:szCs w:val="24"/>
                      <w:lang w:val="en-US" w:eastAsia="zh-CN" w:bidi="ar"/>
                    </w:rPr>
                    <w:t>p=0.1~0.5</w:t>
                  </w:r>
                </w:p>
              </w:tc>
            </w:tr>
          </w:tbl>
          <w:p w14:paraId="5443CE73">
            <w:pPr>
              <w:pStyle w:val="18"/>
              <w:spacing w:before="156" w:beforeLines="50"/>
              <w:ind w:firstLine="48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</w:tc>
      </w:tr>
      <w:tr w14:paraId="1CB80C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584BE982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六、实验结果与分析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（或设计成效分析）</w:t>
            </w:r>
          </w:p>
          <w:p w14:paraId="2EFF8C59">
            <w:pPr>
              <w:pStyle w:val="18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请写明！需要生成图的可视化效果，最好有训练阶段每隔一定时间的可视化</w:t>
            </w:r>
          </w:p>
          <w:tbl>
            <w:tblPr>
              <w:tblStyle w:val="9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30"/>
              <w:gridCol w:w="2230"/>
              <w:gridCol w:w="2230"/>
              <w:gridCol w:w="2230"/>
            </w:tblGrid>
            <w:tr w14:paraId="7632E8B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820" w:hRule="atLeast"/>
              </w:trPr>
              <w:tc>
                <w:tcPr>
                  <w:tcW w:w="2230" w:type="dxa"/>
                </w:tcPr>
                <w:p w14:paraId="1D1F89C2">
                  <w:pPr>
                    <w:pStyle w:val="18"/>
                    <w:spacing w:before="156" w:beforeLines="50"/>
                    <w:jc w:val="left"/>
                    <w:rPr>
                      <w:rFonts w:hint="eastAsia" w:ascii="黑体" w:hAnsi="黑体" w:eastAsia="黑体" w:cs="宋体"/>
                      <w:bCs/>
                      <w:color w:val="auto"/>
                      <w:kern w:val="0"/>
                      <w:szCs w:val="21"/>
                      <w:vertAlign w:val="baseline"/>
                    </w:rPr>
                  </w:pPr>
                </w:p>
              </w:tc>
              <w:tc>
                <w:tcPr>
                  <w:tcW w:w="2230" w:type="dxa"/>
                </w:tcPr>
                <w:p w14:paraId="428019E9">
                  <w:pPr>
                    <w:keepNext w:val="0"/>
                    <w:keepLines w:val="0"/>
                    <w:widowControl/>
                    <w:suppressLineNumbers w:val="0"/>
                    <w:shd w:val="clear" w:fill="FFFFFF"/>
                    <w:spacing w:line="163" w:lineRule="atLeast"/>
                    <w:jc w:val="left"/>
                    <w:rPr>
                      <w:rFonts w:hint="eastAsia" w:ascii="黑体" w:hAnsi="黑体" w:eastAsia="黑体" w:cs="黑体"/>
                      <w:b w:val="0"/>
                      <w:bCs w:val="0"/>
                      <w:color w:val="3B3B3B"/>
                      <w:sz w:val="24"/>
                      <w:szCs w:val="24"/>
                    </w:rPr>
                  </w:pPr>
                  <w:r>
                    <w:rPr>
                      <w:rFonts w:hint="eastAsia" w:ascii="黑体" w:hAnsi="黑体" w:eastAsia="黑体" w:cs="黑体"/>
                      <w:b w:val="0"/>
                      <w:bCs w:val="0"/>
                      <w:color w:val="3B3B3B"/>
                      <w:kern w:val="0"/>
                      <w:sz w:val="24"/>
                      <w:szCs w:val="24"/>
                      <w:shd w:val="clear" w:fill="FFFFFF"/>
                      <w:lang w:val="en-US" w:eastAsia="zh-CN" w:bidi="ar"/>
                    </w:rPr>
                    <w:t>Train dice loss</w:t>
                  </w:r>
                </w:p>
                <w:p w14:paraId="10CBB34A">
                  <w:pPr>
                    <w:pStyle w:val="18"/>
                    <w:spacing w:before="156" w:beforeLines="50"/>
                    <w:jc w:val="left"/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</w:pPr>
                </w:p>
              </w:tc>
              <w:tc>
                <w:tcPr>
                  <w:tcW w:w="2230" w:type="dxa"/>
                </w:tcPr>
                <w:p w14:paraId="5464238B">
                  <w:pPr>
                    <w:pStyle w:val="18"/>
                    <w:spacing w:before="156" w:beforeLines="50"/>
                    <w:jc w:val="left"/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 w:ascii="黑体" w:hAnsi="黑体" w:eastAsia="黑体" w:cs="黑体"/>
                      <w:b w:val="0"/>
                      <w:bCs w:val="0"/>
                      <w:color w:val="3B3B3B"/>
                      <w:kern w:val="0"/>
                      <w:sz w:val="24"/>
                      <w:szCs w:val="24"/>
                      <w:shd w:val="clear" w:fill="FFFFFF"/>
                      <w:lang w:val="en-US" w:eastAsia="zh-CN" w:bidi="ar"/>
                    </w:rPr>
                    <w:t>Eval DSC</w:t>
                  </w:r>
                </w:p>
              </w:tc>
              <w:tc>
                <w:tcPr>
                  <w:tcW w:w="2230" w:type="dxa"/>
                </w:tcPr>
                <w:p w14:paraId="08107BC8">
                  <w:pPr>
                    <w:pStyle w:val="18"/>
                    <w:spacing w:before="156" w:beforeLines="50"/>
                    <w:ind w:left="0" w:leftChars="0" w:firstLine="0" w:firstLineChars="0"/>
                    <w:jc w:val="left"/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 w:ascii="黑体" w:hAnsi="黑体" w:eastAsia="黑体" w:cs="黑体"/>
                      <w:b w:val="0"/>
                      <w:bCs w:val="0"/>
                      <w:color w:val="3B3B3B"/>
                      <w:kern w:val="0"/>
                      <w:sz w:val="24"/>
                      <w:szCs w:val="24"/>
                      <w:shd w:val="clear" w:fill="FFFFFF"/>
                      <w:lang w:val="en-US" w:eastAsia="zh-CN" w:bidi="ar"/>
                    </w:rPr>
                    <w:t>Train time（min）</w:t>
                  </w:r>
                </w:p>
              </w:tc>
            </w:tr>
            <w:tr w14:paraId="1F3C149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820" w:hRule="atLeast"/>
              </w:trPr>
              <w:tc>
                <w:tcPr>
                  <w:tcW w:w="2230" w:type="dxa"/>
                </w:tcPr>
                <w:p w14:paraId="7D23D2B8">
                  <w:pPr>
                    <w:pStyle w:val="18"/>
                    <w:spacing w:before="156" w:beforeLines="50"/>
                    <w:jc w:val="left"/>
                    <w:rPr>
                      <w:rFonts w:hint="eastAsia" w:ascii="黑体" w:hAnsi="黑体" w:eastAsia="黑体" w:cs="宋体"/>
                      <w:bCs/>
                      <w:color w:val="auto"/>
                      <w:kern w:val="0"/>
                      <w:szCs w:val="21"/>
                      <w:vertAlign w:val="baseline"/>
                    </w:rPr>
                  </w:pPr>
                  <w:r>
                    <w:rPr>
                      <w:rFonts w:hint="eastAsia" w:ascii="黑体" w:hAnsi="黑体" w:eastAsia="黑体" w:cs="宋体"/>
                      <w:bCs/>
                      <w:color w:val="auto"/>
                      <w:kern w:val="0"/>
                      <w:szCs w:val="21"/>
                    </w:rPr>
                    <w:t>CE</w:t>
                  </w:r>
                  <w:r>
                    <w:rPr>
                      <w:rFonts w:ascii="黑体" w:hAnsi="黑体" w:eastAsia="黑体" w:cs="宋体"/>
                      <w:bCs/>
                      <w:color w:val="auto"/>
                      <w:kern w:val="0"/>
                      <w:szCs w:val="21"/>
                    </w:rPr>
                    <w:t>+</w:t>
                  </w:r>
                  <w:r>
                    <w:rPr>
                      <w:rFonts w:hint="eastAsia" w:ascii="黑体" w:hAnsi="黑体" w:eastAsia="黑体" w:cs="宋体"/>
                      <w:bCs/>
                      <w:color w:val="auto"/>
                      <w:kern w:val="0"/>
                      <w:szCs w:val="21"/>
                    </w:rPr>
                    <w:t>DICE</w:t>
                  </w:r>
                </w:p>
              </w:tc>
              <w:tc>
                <w:tcPr>
                  <w:tcW w:w="2230" w:type="dxa"/>
                </w:tcPr>
                <w:p w14:paraId="44630C95">
                  <w:pPr>
                    <w:pStyle w:val="18"/>
                    <w:spacing w:before="156" w:beforeLines="50"/>
                    <w:ind w:left="0" w:leftChars="0" w:firstLine="0" w:firstLineChars="0"/>
                    <w:jc w:val="left"/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  <w:t>0.2772909317041437</w:t>
                  </w:r>
                </w:p>
              </w:tc>
              <w:tc>
                <w:tcPr>
                  <w:tcW w:w="2230" w:type="dxa"/>
                </w:tcPr>
                <w:p w14:paraId="7C7785AF">
                  <w:pPr>
                    <w:pStyle w:val="18"/>
                    <w:spacing w:before="156" w:beforeLines="50"/>
                    <w:ind w:left="0" w:leftChars="0" w:firstLine="0" w:firstLineChars="0"/>
                    <w:jc w:val="left"/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  <w:t>2.0842967042035982</w:t>
                  </w:r>
                </w:p>
              </w:tc>
              <w:tc>
                <w:tcPr>
                  <w:tcW w:w="2230" w:type="dxa"/>
                </w:tcPr>
                <w:p w14:paraId="4CEA2CF7">
                  <w:pPr>
                    <w:pStyle w:val="18"/>
                    <w:spacing w:before="156" w:beforeLines="50"/>
                    <w:ind w:left="0" w:leftChars="0" w:firstLine="0" w:firstLineChars="0"/>
                    <w:jc w:val="left"/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  <w:t>50.4342474937439</w:t>
                  </w:r>
                </w:p>
              </w:tc>
            </w:tr>
            <w:tr w14:paraId="4D92060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837" w:hRule="atLeast"/>
              </w:trPr>
              <w:tc>
                <w:tcPr>
                  <w:tcW w:w="2230" w:type="dxa"/>
                </w:tcPr>
                <w:p w14:paraId="61B38B78">
                  <w:pPr>
                    <w:pStyle w:val="18"/>
                    <w:spacing w:before="156" w:beforeLines="50"/>
                    <w:jc w:val="left"/>
                    <w:rPr>
                      <w:rFonts w:hint="eastAsia" w:ascii="黑体" w:hAnsi="黑体" w:eastAsia="黑体" w:cs="宋体"/>
                      <w:bCs/>
                      <w:color w:val="auto"/>
                      <w:kern w:val="0"/>
                      <w:szCs w:val="21"/>
                      <w:vertAlign w:val="baseline"/>
                    </w:rPr>
                  </w:pPr>
                  <w:r>
                    <w:rPr>
                      <w:rFonts w:hint="eastAsia" w:ascii="黑体" w:hAnsi="黑体" w:eastAsia="黑体" w:cs="宋体"/>
                      <w:bCs/>
                      <w:color w:val="auto"/>
                      <w:kern w:val="0"/>
                      <w:szCs w:val="21"/>
                    </w:rPr>
                    <w:t>CE</w:t>
                  </w:r>
                </w:p>
              </w:tc>
              <w:tc>
                <w:tcPr>
                  <w:tcW w:w="2230" w:type="dxa"/>
                </w:tcPr>
                <w:p w14:paraId="7833A7CE">
                  <w:pPr>
                    <w:pStyle w:val="18"/>
                    <w:spacing w:before="156" w:beforeLines="50"/>
                    <w:ind w:left="0" w:leftChars="0" w:firstLine="0" w:firstLineChars="0"/>
                    <w:jc w:val="left"/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 w:ascii="黑体" w:hAnsi="黑体" w:eastAsia="黑体" w:cs="黑体"/>
                      <w:b w:val="0"/>
                      <w:bCs w:val="0"/>
                      <w:color w:val="3B3B3B"/>
                      <w:kern w:val="0"/>
                      <w:sz w:val="24"/>
                      <w:szCs w:val="24"/>
                      <w:shd w:val="clear" w:fill="FFFFFF"/>
                      <w:lang w:val="en-US" w:eastAsia="zh-CN" w:bidi="ar"/>
                    </w:rPr>
                    <w:t>0.1462813510414627  </w:t>
                  </w:r>
                </w:p>
              </w:tc>
              <w:tc>
                <w:tcPr>
                  <w:tcW w:w="2230" w:type="dxa"/>
                </w:tcPr>
                <w:p w14:paraId="455D7015">
                  <w:pPr>
                    <w:pStyle w:val="18"/>
                    <w:spacing w:before="156" w:beforeLines="50"/>
                    <w:ind w:left="0" w:leftChars="0" w:firstLine="0" w:firstLineChars="0"/>
                    <w:jc w:val="left"/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 w:ascii="黑体" w:hAnsi="黑体" w:eastAsia="黑体" w:cs="黑体"/>
                      <w:b w:val="0"/>
                      <w:bCs w:val="0"/>
                      <w:color w:val="3B3B3B"/>
                      <w:kern w:val="0"/>
                      <w:sz w:val="24"/>
                      <w:szCs w:val="24"/>
                      <w:shd w:val="clear" w:fill="FFFFFF"/>
                      <w:lang w:val="en-US" w:eastAsia="zh-CN" w:bidi="ar"/>
                    </w:rPr>
                    <w:t>1.9367068416800222  </w:t>
                  </w:r>
                </w:p>
              </w:tc>
              <w:tc>
                <w:tcPr>
                  <w:tcW w:w="2230" w:type="dxa"/>
                </w:tcPr>
                <w:p w14:paraId="7C1DAECF">
                  <w:pPr>
                    <w:pStyle w:val="18"/>
                    <w:spacing w:before="156" w:beforeLines="50"/>
                    <w:ind w:left="0" w:leftChars="0" w:firstLine="0" w:firstLineChars="0"/>
                    <w:jc w:val="left"/>
                    <w:rPr>
                      <w:rFonts w:hint="eastAsia" w:ascii="黑体" w:hAnsi="黑体" w:eastAsia="黑体" w:cs="黑体"/>
                      <w:bCs/>
                      <w:color w:val="auto"/>
                      <w:kern w:val="0"/>
                      <w:sz w:val="24"/>
                      <w:szCs w:val="24"/>
                      <w:vertAlign w:val="baseline"/>
                    </w:rPr>
                  </w:pPr>
                  <w:r>
                    <w:rPr>
                      <w:rFonts w:hint="eastAsia" w:ascii="黑体" w:hAnsi="黑体" w:eastAsia="黑体" w:cs="黑体"/>
                      <w:b w:val="0"/>
                      <w:bCs w:val="0"/>
                      <w:color w:val="3B3B3B"/>
                      <w:kern w:val="0"/>
                      <w:sz w:val="24"/>
                      <w:szCs w:val="24"/>
                      <w:shd w:val="clear" w:fill="FFFFFF"/>
                      <w:lang w:val="en-US" w:eastAsia="zh-CN" w:bidi="ar"/>
                    </w:rPr>
                    <w:t>32.02436947822571</w:t>
                  </w:r>
                </w:p>
              </w:tc>
            </w:tr>
          </w:tbl>
          <w:p w14:paraId="27C67DD3">
            <w:pPr>
              <w:pStyle w:val="18"/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49FFD811">
            <w:pPr>
              <w:pStyle w:val="18"/>
              <w:numPr>
                <w:ilvl w:val="0"/>
                <w:numId w:val="3"/>
              </w:numPr>
              <w:spacing w:before="156" w:beforeLines="50"/>
              <w:ind w:firstLine="48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使用CE</w:t>
            </w:r>
            <w:r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  <w:t>+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DICE损失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  <w:t>:</w:t>
            </w:r>
          </w:p>
          <w:p w14:paraId="69CEE6DC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244465" cy="2837180"/>
                  <wp:effectExtent l="0" t="0" r="1905" b="1905"/>
                  <wp:docPr id="1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465" cy="283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262CE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  <w:t>Epoch 0</w:t>
            </w:r>
          </w:p>
          <w:p w14:paraId="6E342DB3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3317240" cy="1069975"/>
                  <wp:effectExtent l="0" t="0" r="7620" b="952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240" cy="106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C94A4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Epoch 5</w:t>
            </w:r>
          </w:p>
          <w:p w14:paraId="08E26A16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3174365" cy="1196975"/>
                  <wp:effectExtent l="0" t="0" r="10160" b="127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365" cy="119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AA55FE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Epoch 15</w:t>
            </w:r>
          </w:p>
          <w:p w14:paraId="617C175C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3261360" cy="1168400"/>
                  <wp:effectExtent l="0" t="0" r="9525" b="825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0" cy="11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92A791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Epoch25</w:t>
            </w:r>
          </w:p>
          <w:p w14:paraId="3C658B92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218815" cy="1052830"/>
                  <wp:effectExtent l="0" t="0" r="8890" b="5080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815" cy="105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AEDCA9">
            <w:pPr>
              <w:pStyle w:val="18"/>
              <w:numPr>
                <w:ilvl w:val="0"/>
                <w:numId w:val="0"/>
              </w:numPr>
              <w:spacing w:before="156" w:beforeLines="50"/>
              <w:ind w:leftChars="20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  <w:t>2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只使用CE损失</w:t>
            </w: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  <w:t>:</w:t>
            </w:r>
          </w:p>
          <w:p w14:paraId="5659E8D3">
            <w:pPr>
              <w:pStyle w:val="18"/>
              <w:numPr>
                <w:ilvl w:val="0"/>
                <w:numId w:val="0"/>
              </w:numPr>
              <w:spacing w:before="156" w:beforeLines="50"/>
              <w:ind w:leftChars="200"/>
              <w:jc w:val="left"/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429760" cy="2538730"/>
                  <wp:effectExtent l="0" t="0" r="6985" b="8890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60" cy="2538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178F9F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Epoch 0</w:t>
            </w:r>
          </w:p>
          <w:p w14:paraId="534BBCF0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3340100" cy="1149985"/>
                  <wp:effectExtent l="0" t="0" r="6350" b="5080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149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04C95E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Epoch 5</w:t>
            </w:r>
          </w:p>
          <w:p w14:paraId="52EB443B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</w:pPr>
            <w:r>
              <w:drawing>
                <wp:inline distT="0" distB="0" distL="114300" distR="114300">
                  <wp:extent cx="3181985" cy="1188085"/>
                  <wp:effectExtent l="0" t="0" r="2540" b="10160"/>
                  <wp:docPr id="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985" cy="118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94F9F2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Epoch 15</w:t>
            </w:r>
          </w:p>
          <w:p w14:paraId="4BD19311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034030" cy="1067435"/>
                  <wp:effectExtent l="0" t="0" r="10160" b="1270"/>
                  <wp:docPr id="1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030" cy="106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C4E4A2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Epoch 25</w:t>
            </w:r>
          </w:p>
          <w:p w14:paraId="2A1E514C">
            <w:pPr>
              <w:pStyle w:val="18"/>
              <w:numPr>
                <w:ilvl w:val="0"/>
                <w:numId w:val="0"/>
              </w:numPr>
              <w:spacing w:before="156" w:beforeLines="50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937510" cy="1090295"/>
                  <wp:effectExtent l="0" t="0" r="9525" b="0"/>
                  <wp:docPr id="1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510" cy="109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357A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5BD7643B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color w:val="auto"/>
                <w:kern w:val="0"/>
                <w:szCs w:val="21"/>
              </w:rPr>
              <w:t>七、讨论、心得</w:t>
            </w:r>
          </w:p>
          <w:p w14:paraId="712D2437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6FBF3E56">
            <w:pPr>
              <w:numPr>
                <w:ilvl w:val="0"/>
                <w:numId w:val="4"/>
              </w:numPr>
              <w:bidi w:val="0"/>
            </w:pPr>
            <w:r>
              <w:t>使用 CE + DICE 损失</w:t>
            </w:r>
          </w:p>
          <w:p w14:paraId="0B1DD0B6">
            <w:pPr>
              <w:numPr>
                <w:ilvl w:val="0"/>
                <w:numId w:val="0"/>
              </w:numPr>
              <w:bidi w:val="0"/>
            </w:pPr>
          </w:p>
          <w:p w14:paraId="580CFB93">
            <w:pPr>
              <w:bidi w:val="0"/>
            </w:pPr>
            <w:r>
              <w:t>关键观察：</w:t>
            </w:r>
          </w:p>
          <w:p w14:paraId="4D7D61A0">
            <w:pPr>
              <w:bidi w:val="0"/>
            </w:pPr>
            <w:r>
              <w:t>训练 Dice 损失从较高的 0.87 开始，随着训练进程逐步下降，表明模型在训练数据上逐渐提高了分割准确性。</w:t>
            </w:r>
          </w:p>
          <w:p w14:paraId="4EDEA5A5">
            <w:pPr>
              <w:bidi w:val="0"/>
            </w:pPr>
            <w:r>
              <w:t>评估 DSC (Dice 相似系数) 从约 1.56 开始，整个训练过程中有波动，最高达到 2.10，最终在 2.00 到 2.10 之间波动。这表明模型在训练过程中虽然在训练集上逐渐优化，但在验证集上的表现并没有明显提升，且存在波动。</w:t>
            </w:r>
          </w:p>
          <w:p w14:paraId="369F5E6B">
            <w:pPr>
              <w:bidi w:val="0"/>
            </w:pPr>
            <w:r>
              <w:t>这种波动可能表示模型在训练集上过拟合，因为评估集的表现没有持续的改进。</w:t>
            </w:r>
          </w:p>
          <w:p w14:paraId="29F59669">
            <w:pPr>
              <w:bidi w:val="0"/>
            </w:pPr>
          </w:p>
          <w:p w14:paraId="6C16F2B1">
            <w:pPr>
              <w:bidi w:val="0"/>
            </w:pPr>
            <w:r>
              <w:t>总体趋势：</w:t>
            </w:r>
          </w:p>
          <w:p w14:paraId="674DC1E3">
            <w:pPr>
              <w:bidi w:val="0"/>
            </w:pPr>
            <w:r>
              <w:t>训练性能逐渐提高（Dice 损失下降），但评估性能波动较大，未见显著提升，可能存在过拟合或泛化不足的问题。</w:t>
            </w:r>
          </w:p>
          <w:p w14:paraId="058B55F7">
            <w:pPr>
              <w:bidi w:val="0"/>
            </w:pPr>
          </w:p>
          <w:p w14:paraId="2B46E2D3">
            <w:pPr>
              <w:bidi w:val="0"/>
            </w:pPr>
            <w:r>
              <w:t>2. 只使用 CE 损失</w:t>
            </w:r>
          </w:p>
          <w:p w14:paraId="543741D3">
            <w:pPr>
              <w:bidi w:val="0"/>
            </w:pPr>
          </w:p>
          <w:p w14:paraId="6C7A2343">
            <w:pPr>
              <w:bidi w:val="0"/>
            </w:pPr>
            <w:r>
              <w:t>关键观察：</w:t>
            </w:r>
          </w:p>
          <w:p w14:paraId="48BD1717">
            <w:pPr>
              <w:bidi w:val="0"/>
            </w:pPr>
            <w:r>
              <w:t>训练 Dice 损失从较低的 0.47 开始，相较于 CE + DICE 配置，初始损失较低，且随着训练的进行，损失稳定下降，说明模型在训练集上的表现持续提高。</w:t>
            </w:r>
          </w:p>
          <w:p w14:paraId="582060FA">
            <w:pPr>
              <w:bidi w:val="0"/>
            </w:pPr>
            <w:r>
              <w:t>评估 DSC 从 1.42 开始，逐渐上升，最终在约 2.00 附近达到峰值，表明模型的泛化能力较好，评估集的表现较为稳定并有持续提升。</w:t>
            </w:r>
          </w:p>
          <w:p w14:paraId="1D211067">
            <w:pPr>
              <w:bidi w:val="0"/>
            </w:pPr>
          </w:p>
          <w:p w14:paraId="79595488">
            <w:pPr>
              <w:bidi w:val="0"/>
            </w:pPr>
            <w:r>
              <w:t>总体趋势：</w:t>
            </w:r>
          </w:p>
          <w:p w14:paraId="3A6E3D2B">
            <w:pPr>
              <w:bidi w:val="0"/>
            </w:pPr>
            <w:r>
              <w:t>训练性能逐步改进（Dice 损失下降）。</w:t>
            </w:r>
          </w:p>
          <w:p w14:paraId="3427349D">
            <w:pPr>
              <w:bidi w:val="0"/>
            </w:pPr>
            <w:r>
              <w:t>评估性能持续提升，表明该配置在泛化能力上表现较好，评估集上的 Dice 相似系数逐步增高，说明模型能更好地适应验证集。</w:t>
            </w:r>
          </w:p>
          <w:p w14:paraId="497624C5">
            <w:pPr>
              <w:bidi w:val="0"/>
            </w:pPr>
            <w:r>
              <w:t>总结：</w:t>
            </w:r>
          </w:p>
          <w:p w14:paraId="29835EE2">
            <w:pPr>
              <w:bidi w:val="0"/>
            </w:pPr>
            <w:r>
              <w:t>CE + DICE 损失的训练集表现较好，但评估集的 DSC 波动较大，可能说明存在过拟合问题，泛化能力较差。</w:t>
            </w:r>
          </w:p>
          <w:p w14:paraId="494E00A3">
            <w:pPr>
              <w:bidi w:val="0"/>
            </w:pPr>
            <w:r>
              <w:t>只使用 CE 损失的模型在训练集和评估集上都有较为稳定的提升，评估集上的表现明显较好，可能是因为模型没有过拟合，更能适应新的数据。</w:t>
            </w:r>
          </w:p>
          <w:p w14:paraId="23E533C1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2AFF49A8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1EB98401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4E09E943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6D469371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479349AA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787DE315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  <w:p w14:paraId="107DA527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color w:val="auto"/>
                <w:kern w:val="0"/>
                <w:szCs w:val="21"/>
              </w:rPr>
            </w:pPr>
          </w:p>
        </w:tc>
      </w:tr>
      <w:tr w14:paraId="3DF9C0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04" w:type="dxa"/>
            <w:gridSpan w:val="5"/>
          </w:tcPr>
          <w:p w14:paraId="01B69AB9">
            <w:pPr>
              <w:pStyle w:val="18"/>
              <w:ind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  <w:r>
              <w:rPr>
                <w:rFonts w:hint="eastAsia" w:ascii="黑体" w:hAnsi="黑体" w:eastAsia="黑体" w:cs="宋体"/>
                <w:bCs/>
                <w:kern w:val="0"/>
                <w:szCs w:val="21"/>
              </w:rPr>
              <w:t>八、指导教师评语</w:t>
            </w:r>
          </w:p>
          <w:p w14:paraId="555A4E0C">
            <w:pPr>
              <w:pStyle w:val="18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04710DF6">
            <w:pPr>
              <w:pStyle w:val="18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00315A8E">
            <w:pPr>
              <w:pStyle w:val="18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006BB84E">
            <w:pPr>
              <w:pStyle w:val="18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3F8A3D16">
            <w:pPr>
              <w:pStyle w:val="18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35565869">
            <w:pPr>
              <w:pStyle w:val="18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4C8A8405">
            <w:pPr>
              <w:pStyle w:val="18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78F77F6A">
            <w:pPr>
              <w:pStyle w:val="18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  <w:p w14:paraId="49E01046">
            <w:pPr>
              <w:jc w:val="left"/>
              <w:rPr>
                <w:rFonts w:ascii="宋体" w:hAnsi="宋体"/>
                <w:u w:val="single"/>
              </w:rPr>
            </w:pPr>
            <w:r>
              <w:rPr>
                <w:rFonts w:hint="eastAsia" w:ascii="宋体" w:hAnsi="宋体"/>
              </w:rPr>
              <w:t xml:space="preserve">        实验报告评分（百分制）：    分</w:t>
            </w:r>
          </w:p>
          <w:p w14:paraId="33DD368E">
            <w:pPr>
              <w:jc w:val="left"/>
              <w:rPr>
                <w:rFonts w:ascii="宋体" w:hAnsi="宋体"/>
              </w:rPr>
            </w:pPr>
          </w:p>
          <w:p w14:paraId="4882B95B">
            <w:pPr>
              <w:wordWrap w:val="0"/>
              <w:ind w:right="96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 xml:space="preserve">                                指导教师签名：</w:t>
            </w:r>
          </w:p>
          <w:p w14:paraId="5A0DB4BE">
            <w:pPr>
              <w:wordWrap w:val="0"/>
              <w:ind w:right="788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 xml:space="preserve">                                               日        期：     </w:t>
            </w:r>
            <w:r>
              <w:rPr>
                <w:rFonts w:hint="eastAsia" w:ascii="宋体" w:hAnsi="宋体" w:cs="宋体"/>
                <w:kern w:val="0"/>
                <w:szCs w:val="21"/>
              </w:rPr>
              <w:t xml:space="preserve">年 </w:t>
            </w:r>
            <w:r>
              <w:rPr>
                <w:rFonts w:ascii="宋体" w:hAnsi="宋体" w:cs="宋体"/>
                <w:kern w:val="0"/>
                <w:szCs w:val="21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Cs w:val="21"/>
              </w:rPr>
              <w:t xml:space="preserve">月 </w:t>
            </w:r>
            <w:r>
              <w:rPr>
                <w:rFonts w:ascii="宋体" w:hAnsi="宋体" w:cs="宋体"/>
                <w:kern w:val="0"/>
                <w:szCs w:val="21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Cs w:val="21"/>
              </w:rPr>
              <w:t>日</w:t>
            </w:r>
          </w:p>
          <w:p w14:paraId="5ADBD150">
            <w:pPr>
              <w:pStyle w:val="18"/>
              <w:ind w:left="840" w:firstLine="0" w:firstLineChars="0"/>
              <w:jc w:val="left"/>
              <w:rPr>
                <w:rFonts w:ascii="黑体" w:hAnsi="黑体" w:eastAsia="黑体" w:cs="宋体"/>
                <w:bCs/>
                <w:kern w:val="0"/>
                <w:szCs w:val="21"/>
              </w:rPr>
            </w:pPr>
          </w:p>
        </w:tc>
      </w:tr>
    </w:tbl>
    <w:p w14:paraId="31534CCC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4E1E8E">
    <w:pPr>
      <w:pStyle w:val="5"/>
      <w:framePr w:wrap="around" w:vAnchor="text" w:hAnchor="margin" w:xAlign="right" w:y="1"/>
      <w:rPr>
        <w:rStyle w:val="12"/>
      </w:rPr>
    </w:pPr>
    <w:r>
      <w:rPr>
        <w:rStyle w:val="12"/>
      </w:rPr>
      <w:fldChar w:fldCharType="begin"/>
    </w:r>
    <w:r>
      <w:rPr>
        <w:rStyle w:val="12"/>
      </w:rPr>
      <w:instrText xml:space="preserve">PAGE  </w:instrText>
    </w:r>
    <w:r>
      <w:rPr>
        <w:rStyle w:val="12"/>
      </w:rPr>
      <w:fldChar w:fldCharType="separate"/>
    </w:r>
    <w:r>
      <w:rPr>
        <w:rStyle w:val="12"/>
      </w:rPr>
      <w:t>2</w:t>
    </w:r>
    <w:r>
      <w:rPr>
        <w:rStyle w:val="12"/>
      </w:rPr>
      <w:fldChar w:fldCharType="end"/>
    </w:r>
  </w:p>
  <w:p w14:paraId="2FF7173C">
    <w:pPr>
      <w:pStyle w:val="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896B6C">
    <w:pPr>
      <w:pStyle w:val="5"/>
      <w:framePr w:wrap="around" w:vAnchor="text" w:hAnchor="margin" w:xAlign="right" w:y="1"/>
      <w:rPr>
        <w:rStyle w:val="12"/>
      </w:rPr>
    </w:pPr>
    <w:r>
      <w:rPr>
        <w:rStyle w:val="12"/>
      </w:rPr>
      <w:fldChar w:fldCharType="begin"/>
    </w:r>
    <w:r>
      <w:rPr>
        <w:rStyle w:val="12"/>
      </w:rPr>
      <w:instrText xml:space="preserve">PAGE  </w:instrText>
    </w:r>
    <w:r>
      <w:rPr>
        <w:rStyle w:val="12"/>
      </w:rPr>
      <w:fldChar w:fldCharType="end"/>
    </w:r>
  </w:p>
  <w:p w14:paraId="0FEAC443">
    <w:pPr>
      <w:pStyle w:val="5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42C3FE">
    <w:pPr>
      <w:pStyle w:val="6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908786">
    <w:pPr>
      <w:pStyle w:val="6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5EDB20B"/>
    <w:multiLevelType w:val="singleLevel"/>
    <w:tmpl w:val="A5EDB20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78ACC6B"/>
    <w:multiLevelType w:val="singleLevel"/>
    <w:tmpl w:val="D78ACC6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FDA2E34"/>
    <w:multiLevelType w:val="singleLevel"/>
    <w:tmpl w:val="FFDA2E34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628FE82A"/>
    <w:multiLevelType w:val="singleLevel"/>
    <w:tmpl w:val="628FE82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QzZmI2MzE0ZTQ5MTAxYWRhMTExYTgzOWM0MmIxN2YifQ=="/>
  </w:docVars>
  <w:rsids>
    <w:rsidRoot w:val="005A22C6"/>
    <w:rsid w:val="00065911"/>
    <w:rsid w:val="0007311E"/>
    <w:rsid w:val="000B55CA"/>
    <w:rsid w:val="000C56CF"/>
    <w:rsid w:val="00111866"/>
    <w:rsid w:val="00126D94"/>
    <w:rsid w:val="00161812"/>
    <w:rsid w:val="001905F1"/>
    <w:rsid w:val="001F2892"/>
    <w:rsid w:val="00233585"/>
    <w:rsid w:val="002443BF"/>
    <w:rsid w:val="002622E5"/>
    <w:rsid w:val="002772AF"/>
    <w:rsid w:val="003F18C0"/>
    <w:rsid w:val="00413D80"/>
    <w:rsid w:val="00424759"/>
    <w:rsid w:val="00430C78"/>
    <w:rsid w:val="00475B3B"/>
    <w:rsid w:val="004970EE"/>
    <w:rsid w:val="004B7BC4"/>
    <w:rsid w:val="004D4079"/>
    <w:rsid w:val="004E0359"/>
    <w:rsid w:val="005044E9"/>
    <w:rsid w:val="00564E5D"/>
    <w:rsid w:val="0056758C"/>
    <w:rsid w:val="005A22C6"/>
    <w:rsid w:val="00602026"/>
    <w:rsid w:val="00657ACE"/>
    <w:rsid w:val="00661B2E"/>
    <w:rsid w:val="00714D97"/>
    <w:rsid w:val="007216C1"/>
    <w:rsid w:val="00771ED5"/>
    <w:rsid w:val="007D6186"/>
    <w:rsid w:val="00834A30"/>
    <w:rsid w:val="00843600"/>
    <w:rsid w:val="008A028A"/>
    <w:rsid w:val="008A1713"/>
    <w:rsid w:val="00900F91"/>
    <w:rsid w:val="009546CD"/>
    <w:rsid w:val="009924F2"/>
    <w:rsid w:val="009A7B6F"/>
    <w:rsid w:val="00A16FF9"/>
    <w:rsid w:val="00A75D93"/>
    <w:rsid w:val="00AE688A"/>
    <w:rsid w:val="00AF1A5B"/>
    <w:rsid w:val="00B11639"/>
    <w:rsid w:val="00B23547"/>
    <w:rsid w:val="00B97207"/>
    <w:rsid w:val="00BE2494"/>
    <w:rsid w:val="00BE70DF"/>
    <w:rsid w:val="00BF2F4A"/>
    <w:rsid w:val="00BF45E0"/>
    <w:rsid w:val="00C107A2"/>
    <w:rsid w:val="00C6468E"/>
    <w:rsid w:val="00D10FBC"/>
    <w:rsid w:val="00D54F8B"/>
    <w:rsid w:val="00DC371B"/>
    <w:rsid w:val="00F5101A"/>
    <w:rsid w:val="00FD182E"/>
    <w:rsid w:val="00FF5772"/>
    <w:rsid w:val="013F7201"/>
    <w:rsid w:val="055328D7"/>
    <w:rsid w:val="09A90A8C"/>
    <w:rsid w:val="0B213681"/>
    <w:rsid w:val="0CF038A9"/>
    <w:rsid w:val="0DB937C0"/>
    <w:rsid w:val="0E1A1255"/>
    <w:rsid w:val="10875909"/>
    <w:rsid w:val="117179CD"/>
    <w:rsid w:val="12633F1B"/>
    <w:rsid w:val="17DD67B5"/>
    <w:rsid w:val="1D6B2E9F"/>
    <w:rsid w:val="1E480248"/>
    <w:rsid w:val="228F28EA"/>
    <w:rsid w:val="23AE5B30"/>
    <w:rsid w:val="24193A2F"/>
    <w:rsid w:val="28D4262F"/>
    <w:rsid w:val="28F039B6"/>
    <w:rsid w:val="2C2B6312"/>
    <w:rsid w:val="2DD82D61"/>
    <w:rsid w:val="2E731311"/>
    <w:rsid w:val="313517E0"/>
    <w:rsid w:val="35F04DC6"/>
    <w:rsid w:val="383950A9"/>
    <w:rsid w:val="39776DA8"/>
    <w:rsid w:val="3CCD2CF9"/>
    <w:rsid w:val="460C3A43"/>
    <w:rsid w:val="4BE84B65"/>
    <w:rsid w:val="505C090C"/>
    <w:rsid w:val="55133F1C"/>
    <w:rsid w:val="586D38B9"/>
    <w:rsid w:val="5A5877FE"/>
    <w:rsid w:val="5B2D6220"/>
    <w:rsid w:val="5E174911"/>
    <w:rsid w:val="5F93686E"/>
    <w:rsid w:val="5FD0361E"/>
    <w:rsid w:val="618B5A4F"/>
    <w:rsid w:val="618C38B3"/>
    <w:rsid w:val="628722AC"/>
    <w:rsid w:val="639755F4"/>
    <w:rsid w:val="6422736E"/>
    <w:rsid w:val="69A51678"/>
    <w:rsid w:val="6C082689"/>
    <w:rsid w:val="6CB95B66"/>
    <w:rsid w:val="7586412F"/>
    <w:rsid w:val="78C17588"/>
    <w:rsid w:val="7EE747B5"/>
    <w:rsid w:val="97C7CA38"/>
    <w:rsid w:val="A7F75EC3"/>
    <w:rsid w:val="EFCFC5DC"/>
    <w:rsid w:val="F2DF305C"/>
    <w:rsid w:val="FDF95D2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link w:val="14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3">
    <w:name w:val="heading 4"/>
    <w:basedOn w:val="1"/>
    <w:next w:val="1"/>
    <w:link w:val="15"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20"/>
    <w:semiHidden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6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7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22"/>
    <w:rPr>
      <w:b/>
    </w:rPr>
  </w:style>
  <w:style w:type="character" w:styleId="12">
    <w:name w:val="page number"/>
    <w:basedOn w:val="10"/>
    <w:qFormat/>
    <w:uiPriority w:val="0"/>
  </w:style>
  <w:style w:type="character" w:styleId="13">
    <w:name w:val="HTML Code"/>
    <w:basedOn w:val="10"/>
    <w:semiHidden/>
    <w:unhideWhenUsed/>
    <w:uiPriority w:val="99"/>
    <w:rPr>
      <w:rFonts w:ascii="Courier New" w:hAnsi="Courier New"/>
      <w:sz w:val="20"/>
    </w:rPr>
  </w:style>
  <w:style w:type="character" w:customStyle="1" w:styleId="14">
    <w:name w:val="标题 3 字符"/>
    <w:basedOn w:val="10"/>
    <w:link w:val="2"/>
    <w:qFormat/>
    <w:uiPriority w:val="0"/>
    <w:rPr>
      <w:rFonts w:ascii="Times New Roman" w:hAnsi="Times New Roman" w:eastAsia="宋体" w:cs="Times New Roman"/>
      <w:b/>
      <w:bCs/>
      <w:sz w:val="32"/>
      <w:szCs w:val="32"/>
    </w:rPr>
  </w:style>
  <w:style w:type="character" w:customStyle="1" w:styleId="15">
    <w:name w:val="标题 4 字符"/>
    <w:basedOn w:val="10"/>
    <w:link w:val="3"/>
    <w:qFormat/>
    <w:uiPriority w:val="0"/>
    <w:rPr>
      <w:rFonts w:ascii="Arial" w:hAnsi="Arial" w:eastAsia="黑体" w:cs="Times New Roman"/>
      <w:b/>
      <w:bCs/>
      <w:sz w:val="28"/>
      <w:szCs w:val="28"/>
    </w:rPr>
  </w:style>
  <w:style w:type="character" w:customStyle="1" w:styleId="16">
    <w:name w:val="页脚 字符"/>
    <w:basedOn w:val="10"/>
    <w:link w:val="5"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7">
    <w:name w:val="页眉 字符"/>
    <w:basedOn w:val="10"/>
    <w:link w:val="6"/>
    <w:qFormat/>
    <w:uiPriority w:val="0"/>
    <w:rPr>
      <w:rFonts w:ascii="Times New Roman" w:hAnsi="Times New Roman" w:eastAsia="宋体" w:cs="Times New Roman"/>
      <w:sz w:val="18"/>
      <w:szCs w:val="18"/>
    </w:rPr>
  </w:style>
  <w:style w:type="paragraph" w:styleId="18">
    <w:name w:val="List Paragraph"/>
    <w:basedOn w:val="1"/>
    <w:qFormat/>
    <w:uiPriority w:val="34"/>
    <w:pPr>
      <w:ind w:firstLine="420" w:firstLineChars="200"/>
    </w:pPr>
    <w:rPr>
      <w:sz w:val="24"/>
      <w:szCs w:val="20"/>
    </w:rPr>
  </w:style>
  <w:style w:type="character" w:customStyle="1" w:styleId="19">
    <w:name w:val="封面内容"/>
    <w:basedOn w:val="10"/>
    <w:qFormat/>
    <w:uiPriority w:val="0"/>
    <w:rPr>
      <w:sz w:val="28"/>
    </w:rPr>
  </w:style>
  <w:style w:type="character" w:customStyle="1" w:styleId="20">
    <w:name w:val="批注框文本 字符"/>
    <w:basedOn w:val="10"/>
    <w:link w:val="4"/>
    <w:semiHidden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9</Pages>
  <Words>1552</Words>
  <Characters>2009</Characters>
  <Lines>6</Lines>
  <Paragraphs>1</Paragraphs>
  <TotalTime>9</TotalTime>
  <ScaleCrop>false</ScaleCrop>
  <LinksUpToDate>false</LinksUpToDate>
  <CharactersWithSpaces>2376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2023-02-03T22:50:00Z</dcterms:created>
  <dc:creator>minmin</dc:creator>
  <cp:lastModifiedBy>。。。。。。</cp:lastModifiedBy>
  <dcterms:modified xsi:type="dcterms:W3CDTF">2025-01-14T01:56:21Z</dcterms:modified>
  <cp:revision>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E6122B6F85814E21A4E99ECECEBA622C_13</vt:lpwstr>
  </property>
  <property fmtid="{D5CDD505-2E9C-101B-9397-08002B2CF9AE}" pid="4" name="KSOTemplateDocerSaveRecord">
    <vt:lpwstr>eyJoZGlkIjoiYzYyYjQyNTEzZjA3YTE4ZjliMmQyZTE5YjkxNzk5MzciLCJ1c2VySWQiOiI4ODU3MDE0MDMifQ==</vt:lpwstr>
  </property>
</Properties>
</file>